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A0" w:rsidRPr="006A3EA0" w:rsidRDefault="006A3EA0" w:rsidP="006A3EA0">
      <w:pPr>
        <w:shd w:val="clear" w:color="auto" w:fill="FFFFFF"/>
        <w:spacing w:after="100" w:afterAutospacing="1"/>
        <w:jc w:val="left"/>
        <w:outlineLvl w:val="0"/>
        <w:rPr>
          <w:rFonts w:eastAsia="Times New Roman" w:cs="Times New Roman"/>
          <w:b/>
          <w:bCs/>
          <w:color w:val="121212"/>
          <w:kern w:val="36"/>
          <w:szCs w:val="30"/>
          <w:lang w:val="ru-RU"/>
        </w:rPr>
      </w:pPr>
      <w:bookmarkStart w:id="0" w:name="_GoBack"/>
      <w:bookmarkEnd w:id="0"/>
      <w:r w:rsidRPr="006A3EA0">
        <w:rPr>
          <w:rFonts w:eastAsia="Times New Roman" w:cs="Times New Roman"/>
          <w:b/>
          <w:bCs/>
          <w:color w:val="121212"/>
          <w:kern w:val="36"/>
          <w:szCs w:val="30"/>
          <w:lang w:val="ru-RU"/>
        </w:rPr>
        <w:t>Государственные гарантии многодетным семьям</w:t>
      </w:r>
    </w:p>
    <w:p w:rsidR="006A3EA0" w:rsidRPr="006431AD" w:rsidRDefault="006A3EA0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6431AD">
        <w:rPr>
          <w:rFonts w:eastAsia="Times New Roman" w:cs="Times New Roman"/>
          <w:b/>
          <w:color w:val="121212"/>
          <w:szCs w:val="30"/>
          <w:lang w:val="ru-RU"/>
        </w:rPr>
        <w:t>Семейный капитал</w:t>
      </w:r>
    </w:p>
    <w:p w:rsidR="006431AD" w:rsidRDefault="006431AD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С 1 января 2015 г. по 31 декабря 2024 г. установлена дополнительная мера государственной поддержки многодетных семей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единовременное предоставление семьям безналичных денежных средств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(семейный капитал)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 рождении, усыновлении (удочерении) третьего или последующих детей.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</w:rPr>
      </w:pPr>
      <w:proofErr w:type="spellStart"/>
      <w:r w:rsidRPr="00A50679">
        <w:rPr>
          <w:rFonts w:eastAsia="Times New Roman" w:cs="Times New Roman"/>
          <w:color w:val="121212"/>
          <w:szCs w:val="30"/>
        </w:rPr>
        <w:t>Размер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семейного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капитала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составляет</w:t>
      </w:r>
      <w:proofErr w:type="spellEnd"/>
      <w:r w:rsidRPr="00A50679">
        <w:rPr>
          <w:rFonts w:eastAsia="Times New Roman" w:cs="Times New Roman"/>
          <w:color w:val="121212"/>
          <w:szCs w:val="30"/>
        </w:rPr>
        <w:t>: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2015 г. по 31 декабря 2019 г. – 10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000 долларов США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  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при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рождении</w:t>
      </w: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,у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>сыновлении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(удочерении) третьего или последующих детей в период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2020 г. по 31 декабря 2020 г. – 22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500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белорусских рублей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2021 г. по 31 декабря 2021 г. – 23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737,5 рубля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2022 г. по 31 декабря 2022 г. – 25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995 рублей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2023 г. по 31 декабря 2023 г. – 29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950 рублей</w:t>
      </w:r>
    </w:p>
    <w:p w:rsidR="006A3EA0" w:rsidRPr="00A50679" w:rsidRDefault="006A3EA0" w:rsidP="00A50679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января 2024 г. по 31 декабря 2024 г. – 31 480 рублей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spellStart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</w:t>
      </w:r>
      <w:proofErr w:type="spellEnd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.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Предоставление семейного капитала производится </w:t>
      </w:r>
      <w:r w:rsidR="006431AD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в размере, действующем на дату рождения, в случае усыновления (удочерения) – на дату усыновления (удочерения) третьего или последующих детей (т.е. на день вступления в силу решения суда об усыновлении, удочерении).</w:t>
      </w:r>
    </w:p>
    <w:p w:rsidR="006A3EA0" w:rsidRPr="00A50679" w:rsidRDefault="006A3EA0" w:rsidP="00A50679">
      <w:pPr>
        <w:shd w:val="clear" w:color="auto" w:fill="F4F4F6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Начиная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с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января 2021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г. в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целях сохранения покупательной способности размер семейного капитала индексируется нарастающим итогом на величину индекса потребительских цен за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предыдущий год, рассчитываемого Национальным статистическим комитетом.</w:t>
      </w:r>
    </w:p>
    <w:p w:rsidR="006A3EA0" w:rsidRPr="00A50679" w:rsidRDefault="006A3EA0" w:rsidP="00A50679">
      <w:pPr>
        <w:shd w:val="clear" w:color="auto" w:fill="F4F4F6"/>
        <w:jc w:val="left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Новый размер семейного капитала действует в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течение календарного года (с 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января по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31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декабря) и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размещается Министерством труда и социальной защиты на официальном сайте не позднее 31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января текущего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года.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Право на назначение семейного капитала имеют граждане Республики Беларусь, постоянно проживающие в Республике Беларусь: мать (мачеха) </w:t>
      </w: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>в полной семье, родитель в неполной семье, усыновитель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 при рождении, усыновлении (удочерении) третьего или последующих детей в период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1 января 2015 г. по 31 декабря 2024 г.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включительно, если с учетом родившегося, усыновленного (удочеренного) ребенка (детей) в семье воспитываются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менее троих</w:t>
      </w:r>
      <w:proofErr w:type="gramEnd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 детей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возрасте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до 18 лет (при этом дата рождения усыновленного (удочеренного) ребенка (детей) должна быть не ранее 1 января 2015 г.)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и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соблюдении следующих условий</w:t>
      </w:r>
      <w:r w:rsidRPr="00A50679">
        <w:rPr>
          <w:rFonts w:eastAsia="Times New Roman" w:cs="Times New Roman"/>
          <w:color w:val="121212"/>
          <w:szCs w:val="30"/>
          <w:lang w:val="ru-RU"/>
        </w:rPr>
        <w:t>: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дети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на дату подачи заявления о назначении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признаны находящимися в социально опасном положении</w:t>
      </w:r>
      <w:r w:rsidRPr="00A50679">
        <w:rPr>
          <w:rFonts w:eastAsia="Times New Roman" w:cs="Times New Roman"/>
          <w:color w:val="121212"/>
          <w:szCs w:val="30"/>
          <w:lang w:val="ru-RU"/>
        </w:rPr>
        <w:t>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отобраны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по решению суда, органа опеки и попечительства, комиссии по делам несовершеннолетних, и</w:t>
      </w:r>
      <w:r w:rsidRPr="00A50679">
        <w:rPr>
          <w:rFonts w:eastAsia="Times New Roman" w:cs="Times New Roman"/>
          <w:color w:val="121212"/>
          <w:szCs w:val="30"/>
        </w:rPr>
        <w:t> 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родитель (усыновитель,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), обратившийся за назначением семейного капитала, не лишен в отношении этих детей родительских прав (не принято решение суда об отмене усыновления, удочерения);</w:t>
      </w:r>
      <w:proofErr w:type="gramEnd"/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трудоспособный отец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(отчим) в полной семье, трудоспособный родитель в неполной семье, усыновитель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являются занятыми*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 дату подачи заявления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 назначении семейного капитала 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не менее </w:t>
      </w:r>
      <w:r w:rsidR="00A50679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6 месяцев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общей сложности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из последних 12 месяцев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перед месяцем,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котором подано такое заявление.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i/>
          <w:i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* Для этих целей занятость рассматривается в соответствии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с Положением о порядке отнесения трудоспособных граждан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утвержденным постановлением Совета Министров Республики Беларусь от 31 марта 2018 г. № 239.</w:t>
      </w:r>
      <w:proofErr w:type="gramEnd"/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Учитывая нормы постановления 239 к занятости относится работа, служба</w:t>
      </w:r>
      <w:proofErr w:type="gramEnd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, учеба и иная деятельность на территории Республики Беларусь, а также работа по трудовому договору (прохождение службы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по контракту) на территории государств-участников Евразийского экономического союза (в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России, Казахстане, Армении и Кыргызстане).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Если в полной семье мать (мачеха) не имеет права на назначение семейного капитала, такое право имеет отец (отчим).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Условие наличия постоянной регистрации по месту проживания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на территории республики также предъявляется и к детям, учитываемым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составе семьи при определении права на семейный капитал.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 xml:space="preserve">За назначением семейного капитала следует обращаться в местные исполнительные и распорядительные органы в соответствии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 регистрацией по месту жительства (месту пребывания)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течение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18 лет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со дня рождения, усыновления (удочерения) третьего или последующих детей.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Право на распоряжение средствами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предоставляется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по истечении 18 лет с даты рождения ребенка</w:t>
      </w:r>
      <w:r w:rsidRPr="00A50679">
        <w:rPr>
          <w:rFonts w:eastAsia="Times New Roman" w:cs="Times New Roman"/>
          <w:color w:val="121212"/>
          <w:szCs w:val="30"/>
          <w:lang w:val="ru-RU"/>
        </w:rPr>
        <w:t>, в связи с рождением, усыновлением (удочерением) которого семья приобрела право на назначение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для использования в Республике Беларусь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 полном объеме либо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 частям в безналичном порядке в соответствии с законодательством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по одному или нескольким направлениям:</w:t>
      </w:r>
      <w:r w:rsidRPr="00A50679">
        <w:rPr>
          <w:rFonts w:eastAsia="Times New Roman" w:cs="Times New Roman"/>
          <w:color w:val="121212"/>
          <w:szCs w:val="30"/>
        </w:rPr>
        <w:t> </w:t>
      </w:r>
      <w:proofErr w:type="gramEnd"/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</w:rPr>
      </w:pPr>
      <w:proofErr w:type="spellStart"/>
      <w:r w:rsidRPr="00A50679">
        <w:rPr>
          <w:rFonts w:eastAsia="Times New Roman" w:cs="Times New Roman"/>
          <w:color w:val="121212"/>
          <w:szCs w:val="30"/>
        </w:rPr>
        <w:t>улучшение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жилищных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условий</w:t>
      </w:r>
      <w:proofErr w:type="spellEnd"/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</w:rPr>
      </w:pPr>
      <w:proofErr w:type="spellStart"/>
      <w:r w:rsidRPr="00A50679">
        <w:rPr>
          <w:rFonts w:eastAsia="Times New Roman" w:cs="Times New Roman"/>
          <w:color w:val="121212"/>
          <w:szCs w:val="30"/>
        </w:rPr>
        <w:t>получение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образования</w:t>
      </w:r>
      <w:proofErr w:type="spellEnd"/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</w:rPr>
      </w:pPr>
      <w:proofErr w:type="spellStart"/>
      <w:r w:rsidRPr="00A50679">
        <w:rPr>
          <w:rFonts w:eastAsia="Times New Roman" w:cs="Times New Roman"/>
          <w:color w:val="121212"/>
          <w:szCs w:val="30"/>
        </w:rPr>
        <w:t>получение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медицинской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помощи</w:t>
      </w:r>
      <w:proofErr w:type="spellEnd"/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приобретение товаров, предназначенных для социальной реабилитации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 интеграции инвалидов в общество</w:t>
      </w:r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получение услуг в сфере социального обслуживания</w:t>
      </w:r>
    </w:p>
    <w:p w:rsidR="006A3EA0" w:rsidRPr="00A50679" w:rsidRDefault="006A3EA0" w:rsidP="00A50679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формирование накопительной (дополнительной) пенсии матери (мачехи)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полной семье, родителя в неполной семье, усыновителя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удочерителя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Досрочно (независимо от времени, прошедшего с даты назначения семейного капитала)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средства семейного капитала могут быть использованы в полном объеме либо по частям в безналичном порядке </w:t>
      </w: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на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>:</w:t>
      </w:r>
    </w:p>
    <w:p w:rsidR="006A3EA0" w:rsidRPr="00A50679" w:rsidRDefault="006A3EA0" w:rsidP="00A5067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строительство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(реконструкцию), приобретение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одноквартирных жилых домов, квартир в многоквартирных или блокированных жилых домах,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приобретение доли (долей)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 праве собственности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на них,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погашение задолженности по кредитам, займам организаций, предоставленным на указанные цели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(в том числе на основании договоров о переводе долга, о приеме задолженности по кредиту),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 выплату процентов за пользование этими кредитами, займами членом (членами) семьи, состоящим (состоящими) на учете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нуждающихся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 улучшении жилищных условий либо </w:t>
      </w: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состоявшим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(состоявшими)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на таком учете на дату заключения кредитного договора, договора займа, при условии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отсутствия у семьи в собственности жилых помещений</w:t>
      </w:r>
      <w:r w:rsidRPr="00A50679">
        <w:rPr>
          <w:rFonts w:eastAsia="Times New Roman" w:cs="Times New Roman"/>
          <w:color w:val="121212"/>
          <w:szCs w:val="30"/>
          <w:lang w:val="ru-RU"/>
        </w:rPr>
        <w:t>, общая площадь которых на одного члена семьи составляет 15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кв. метров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 более (в г.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Минск – 10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кв. метров и более);</w:t>
      </w:r>
    </w:p>
    <w:p w:rsidR="006A3EA0" w:rsidRPr="00A50679" w:rsidRDefault="006A3EA0" w:rsidP="00A5067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получение на платной основе членом (членами) семьи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высшего образования </w:t>
      </w:r>
      <w:r w:rsidRPr="00A50679">
        <w:rPr>
          <w:rFonts w:eastAsia="Times New Roman" w:cs="Times New Roman"/>
          <w:b/>
          <w:bCs/>
          <w:color w:val="121212"/>
          <w:szCs w:val="30"/>
        </w:rPr>
        <w:t>I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ступени, среднего специального образования </w:t>
      </w:r>
      <w:r w:rsidR="00A50679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в государственных учреждениях образования Республики Беларусь, учреждениях высшего и среднего специального образования 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lastRenderedPageBreak/>
        <w:t>потребительской кооперации Республики Беларусь и учреждениях высшего образования Федерации профсоюзов</w:t>
      </w:r>
      <w:r w:rsidR="00A14360" w:rsidRPr="00A14360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 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Беларуси:</w:t>
      </w:r>
      <w:r w:rsidR="00A14360" w:rsidRPr="00A14360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 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ежегодно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размере, не превышающем стоимость обучения за текущий и (или) предыдущий учебные годы, в том числе на погашение имеющейся задолженности по оплате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за обучение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;</w:t>
      </w:r>
    </w:p>
    <w:p w:rsidR="006A3EA0" w:rsidRPr="00A50679" w:rsidRDefault="006A3EA0" w:rsidP="00A50679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получение членом (членами) семьи следующих платных</w:t>
      </w:r>
      <w:r w:rsidR="00A14360" w:rsidRPr="00A14360">
        <w:rPr>
          <w:rFonts w:eastAsia="Times New Roman" w:cs="Times New Roman"/>
          <w:color w:val="121212"/>
          <w:szCs w:val="30"/>
          <w:lang w:val="ru-RU"/>
        </w:rPr>
        <w:t xml:space="preserve"> 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медицинских услуг</w:t>
      </w:r>
      <w:r w:rsidR="00A50679">
        <w:rPr>
          <w:rFonts w:eastAsia="Times New Roman" w:cs="Times New Roman"/>
          <w:color w:val="121212"/>
          <w:szCs w:val="30"/>
          <w:lang w:val="ru-RU"/>
        </w:rPr>
        <w:t xml:space="preserve">, </w:t>
      </w:r>
      <w:r w:rsidRPr="00A50679">
        <w:rPr>
          <w:rFonts w:eastAsia="Times New Roman" w:cs="Times New Roman"/>
          <w:color w:val="121212"/>
          <w:szCs w:val="30"/>
          <w:lang w:val="ru-RU"/>
        </w:rPr>
        <w:t>оказываемых</w:t>
      </w:r>
      <w:r w:rsidR="00A14360" w:rsidRPr="00A14360">
        <w:rPr>
          <w:rFonts w:eastAsia="Times New Roman" w:cs="Times New Roman"/>
          <w:color w:val="121212"/>
          <w:szCs w:val="30"/>
          <w:lang w:val="ru-RU"/>
        </w:rPr>
        <w:t xml:space="preserve"> </w:t>
      </w:r>
      <w:r w:rsidR="00A14360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только 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государственными</w:t>
      </w:r>
      <w:r w:rsidR="00A14360" w:rsidRPr="00A14360">
        <w:rPr>
          <w:rFonts w:eastAsia="Times New Roman" w:cs="Times New Roman"/>
          <w:color w:val="121212"/>
          <w:szCs w:val="30"/>
          <w:lang w:val="ru-RU"/>
        </w:rPr>
        <w:t xml:space="preserve"> </w:t>
      </w:r>
      <w:r w:rsidRPr="00A50679">
        <w:rPr>
          <w:rFonts w:eastAsia="Times New Roman" w:cs="Times New Roman"/>
          <w:color w:val="121212"/>
          <w:szCs w:val="30"/>
          <w:lang w:val="ru-RU"/>
        </w:rPr>
        <w:t>организациями</w:t>
      </w:r>
      <w:r w:rsidR="00A14360" w:rsidRPr="00A14360">
        <w:rPr>
          <w:rFonts w:eastAsia="Times New Roman" w:cs="Times New Roman"/>
          <w:color w:val="121212"/>
          <w:szCs w:val="30"/>
          <w:lang w:val="ru-RU"/>
        </w:rPr>
        <w:t xml:space="preserve"> </w:t>
      </w:r>
      <w:r w:rsidRPr="00A50679">
        <w:rPr>
          <w:rFonts w:eastAsia="Times New Roman" w:cs="Times New Roman"/>
          <w:color w:val="121212"/>
          <w:szCs w:val="30"/>
          <w:lang w:val="ru-RU"/>
        </w:rPr>
        <w:t>здравоохранения:</w:t>
      </w:r>
    </w:p>
    <w:p w:rsidR="006A3EA0" w:rsidRPr="00A50679" w:rsidRDefault="006A3EA0" w:rsidP="00A50679">
      <w:pPr>
        <w:shd w:val="clear" w:color="auto" w:fill="F4F4F6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кардиохирургии, нейрохирургии, онкологии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ортопедиии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(или) иных лекарственных средств вместо включенных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Республиканский формуляр лекарственных средств;</w:t>
      </w:r>
    </w:p>
    <w:p w:rsidR="006A3EA0" w:rsidRPr="00A50679" w:rsidRDefault="006A3EA0" w:rsidP="00A50679">
      <w:pPr>
        <w:shd w:val="clear" w:color="auto" w:fill="F4F4F6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стоматологические услуги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(протезирование зубов, дентальная имплантация с последующим протезированием,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ортодонтическая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коррекция прикуса).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имплантацию и протезирование зубов семейный капитал используется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по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частя</w:t>
      </w:r>
      <w:proofErr w:type="gramStart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</w:t>
      </w:r>
      <w:r w:rsidRPr="00A50679">
        <w:rPr>
          <w:rFonts w:eastAsia="Times New Roman" w:cs="Times New Roman"/>
          <w:color w:val="121212"/>
          <w:szCs w:val="30"/>
          <w:lang w:val="ru-RU"/>
        </w:rPr>
        <w:t>–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первая часть не должна превышать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50% от суммы договора на оказание услуг, окончательный расчет производится после завершения работ по оказанию услуг. При</w:t>
      </w:r>
      <w:r w:rsidRPr="00A50679">
        <w:rPr>
          <w:rFonts w:eastAsia="Times New Roman" w:cs="Times New Roman"/>
          <w:color w:val="121212"/>
          <w:szCs w:val="30"/>
        </w:rPr>
        <w:t> 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ортодонтической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коррекции прикуса стоимость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мультибондинг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-систем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брекет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-систем) оплачивается разово в полном объеме.</w:t>
      </w:r>
    </w:p>
    <w:p w:rsidR="006A3EA0" w:rsidRPr="00A50679" w:rsidRDefault="006A3EA0" w:rsidP="00A50679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приобретение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членом (членами) семьи либо члену (членам) семьи, которые являются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инвалидами, в том числе детьми-инвалидами </w:t>
      </w:r>
      <w:r w:rsidR="00A50679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возрасте до 18 лет, с нарушениями органов зрения, опорно-двигательного аппарата, товаров,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предназначенных для социальной реабилитации и интеграции инвалидов в общество.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Утвержден перечень таких товаров (например, за средства семейного капитала можно приобрести тактильные дисплеи компьютера (в том числе дисплеи Брайля, тактильные графические дисплеи), принтеры (графопостроители) Брайля,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ассистивные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устройства для подъема людей, функциональные кровати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 съемные основания под матрац).</w:t>
      </w:r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Право на досрочное распоряжение средствами семейного капитала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предоставляется при соблюдении следующих условий: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трудоспособный отец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(отчим) в полной семье, трудоспособный родитель в неполной семье, усыновитель (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являются занятыми*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 дату подачи заявления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 досрочном распоряжении средствами семейного капитала 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менее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12 месяцев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общей сложности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из последних 24 месяцев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перед месяцем, в котором подано такое заявление;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lastRenderedPageBreak/>
        <w:t xml:space="preserve">дети не </w:t>
      </w:r>
      <w:proofErr w:type="gramStart"/>
      <w:r w:rsidR="00A50679"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</w:t>
      </w:r>
      <w:proofErr w:type="gramEnd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 находящимися в социально опасном положении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, не отобраны по решению суда, органа опеки и попечительства, комиссии по делам несовершеннолетних, и родитель (усыновитель,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удочеритель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), обратившийся за досрочным распоряжением средствами семейного капитала, не лишен в отношении ребенка (детей) родительских прав (не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принято решение суда об отмене усыновления, удочерения), –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если лицо, обратившееся за досрочным распоряжением средствами семейного капитала, является родителем (усыновителем, </w:t>
      </w:r>
      <w:proofErr w:type="spellStart"/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удочерителем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).</w:t>
      </w:r>
      <w:proofErr w:type="gramEnd"/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 УЛУЧШЕНИЕ ЖИЛИЩНЫХ УСЛОВИЙ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средства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могут быть использованы досрочно</w:t>
      </w:r>
      <w:r w:rsidRPr="00A50679">
        <w:rPr>
          <w:rFonts w:eastAsia="Times New Roman" w:cs="Times New Roman"/>
          <w:color w:val="121212"/>
          <w:szCs w:val="30"/>
          <w:lang w:val="ru-RU"/>
        </w:rPr>
        <w:t>:</w:t>
      </w:r>
    </w:p>
    <w:p w:rsidR="006A3EA0" w:rsidRPr="00A50679" w:rsidRDefault="006A3EA0" w:rsidP="00A5067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121212"/>
          <w:szCs w:val="30"/>
        </w:rPr>
      </w:pPr>
      <w:proofErr w:type="gramStart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строительство (реконструкцию), приобретение жилых помещений, приобретение доли (долей) в праве собственности на них в любом населенном пункте независимо от общей площади жилого помещения, размера приобретаемой доли (долей) в праве собственности на него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при добровольном волеизъявлении граждан и членов их семей на снятие </w:t>
      </w:r>
      <w:r w:rsidR="006C1933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учета нуждающихся в улучшении жилищных условий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после государственной регистрации права собственности на жилое помещение, долю </w:t>
      </w:r>
      <w:r w:rsidRPr="00A50679">
        <w:rPr>
          <w:rFonts w:eastAsia="Times New Roman" w:cs="Times New Roman"/>
          <w:color w:val="121212"/>
          <w:szCs w:val="30"/>
        </w:rPr>
        <w:t>(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доли</w:t>
      </w:r>
      <w:proofErr w:type="spellEnd"/>
      <w:proofErr w:type="gramEnd"/>
      <w:r w:rsidRPr="00A50679">
        <w:rPr>
          <w:rFonts w:eastAsia="Times New Roman" w:cs="Times New Roman"/>
          <w:color w:val="121212"/>
          <w:szCs w:val="30"/>
        </w:rPr>
        <w:t xml:space="preserve">) в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праве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собственности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на</w:t>
      </w:r>
      <w:proofErr w:type="spellEnd"/>
      <w:r w:rsidRPr="00A50679">
        <w:rPr>
          <w:rFonts w:eastAsia="Times New Roman" w:cs="Times New Roman"/>
          <w:color w:val="121212"/>
          <w:szCs w:val="30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</w:rPr>
        <w:t>него</w:t>
      </w:r>
      <w:proofErr w:type="spellEnd"/>
    </w:p>
    <w:p w:rsidR="006A3EA0" w:rsidRPr="00A50679" w:rsidRDefault="006A3EA0" w:rsidP="00A5067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на строительство (реконструкцию) жилого помещения в составе организации застройщиков либо на основании договора создания объекта долевого строительства, а также на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если граждане в установленном порядке направлены на строительство</w:t>
      </w:r>
      <w:proofErr w:type="gramEnd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 (реконструкцию)</w:t>
      </w:r>
    </w:p>
    <w:p w:rsidR="006A3EA0" w:rsidRPr="00A50679" w:rsidRDefault="006A3EA0" w:rsidP="00A50679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на реконструкцию жилого помещения, а также на погашение задолженности по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кредитам, займам организаций, предоставленным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указанные цели (в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том числе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основании договоров 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переводе долга, 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приеме задолженности по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кредиту), 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выплату процентов за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пользование этими кредитами, займами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если в результате такой реконструкции увеличивается общая площадь жилого помещения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</w:rPr>
      </w:pPr>
      <w:proofErr w:type="spellStart"/>
      <w:proofErr w:type="gramStart"/>
      <w:r w:rsidRPr="00A50679">
        <w:rPr>
          <w:rFonts w:eastAsia="Times New Roman" w:cs="Times New Roman"/>
          <w:color w:val="121212"/>
          <w:szCs w:val="30"/>
          <w:u w:val="single"/>
        </w:rPr>
        <w:t>на</w:t>
      </w:r>
      <w:proofErr w:type="spellEnd"/>
      <w:proofErr w:type="gramEnd"/>
      <w:r w:rsidRPr="00A50679">
        <w:rPr>
          <w:rFonts w:eastAsia="Times New Roman" w:cs="Times New Roman"/>
          <w:color w:val="121212"/>
          <w:szCs w:val="30"/>
          <w:u w:val="single"/>
        </w:rPr>
        <w:t xml:space="preserve"> </w:t>
      </w:r>
      <w:proofErr w:type="spellStart"/>
      <w:r w:rsidRPr="00A50679">
        <w:rPr>
          <w:rFonts w:eastAsia="Times New Roman" w:cs="Times New Roman"/>
          <w:color w:val="121212"/>
          <w:szCs w:val="30"/>
          <w:u w:val="single"/>
        </w:rPr>
        <w:t>приобретение</w:t>
      </w:r>
      <w:proofErr w:type="spellEnd"/>
      <w:r w:rsidRPr="00A50679">
        <w:rPr>
          <w:rFonts w:eastAsia="Times New Roman" w:cs="Times New Roman"/>
          <w:color w:val="121212"/>
          <w:szCs w:val="30"/>
          <w:u w:val="single"/>
        </w:rPr>
        <w:t>:</w:t>
      </w:r>
    </w:p>
    <w:p w:rsidR="006A3EA0" w:rsidRPr="00A50679" w:rsidRDefault="006A3EA0" w:rsidP="00A5067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жилого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помещения, доли (долей) в праве собственности на него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пределах их стоимости</w:t>
      </w:r>
      <w:r w:rsidRPr="00A50679">
        <w:rPr>
          <w:rFonts w:eastAsia="Times New Roman" w:cs="Times New Roman"/>
          <w:color w:val="121212"/>
          <w:szCs w:val="30"/>
          <w:lang w:val="ru-RU"/>
        </w:rPr>
        <w:t>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которая определяется по результатам независимой оценки с использованием рыночных методов, проведенной в соответствии с законодательством об оценочной деятельности, при условии соответствия жилого помещения (части жилого помещения) установленным для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проживания санитарным 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техническим требованиям</w:t>
      </w:r>
    </w:p>
    <w:p w:rsidR="006A3EA0" w:rsidRPr="00A50679" w:rsidRDefault="006A3EA0" w:rsidP="00A5067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>одноквартирных жилых домов,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квартир в блокированных жилых домах, доли (долей) в праве собственности на них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– если такие жилые дома, квартиры не включены в государственный информационный ресурс «Единый реестр пустующих домов»</w:t>
      </w:r>
    </w:p>
    <w:p w:rsidR="006A3EA0" w:rsidRPr="00A50679" w:rsidRDefault="006A3EA0" w:rsidP="00A50679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доли (долей)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праве собственности на жилое помещение, а также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если после приобретения указанной доли (долей) гражданин будет являться единственным собственником всего жилого помещения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(за исключением приобретения жилого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помещения, строительство которого осуществлялось по государственному заказу).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 досрочном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использовании средств семейного капитала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на приобретение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жилых помещений, доли (долей) 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праве собственности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 выплату процентов за пользование этими кредитами, займами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допускаются купля-продажа, мена, дарение, иные сделки по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их отчуждению в</w:t>
      </w:r>
      <w:proofErr w:type="gramEnd"/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течение 5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лет со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дня государственной регистрации права собственности на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эти жилые помещения, долю (доли) 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праве собственности на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них.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исключительных случаях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(переезд в другую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допускается отчуждение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жилых помещений, доли (долей)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праве собственности на них до истечения указанного 5-летнего срока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разрешения местного исполнительного и распорядительного органа по месту нахождения жилого помещения.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proofErr w:type="gramEnd"/>
    </w:p>
    <w:p w:rsidR="00A50679" w:rsidRDefault="00A50679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Обращаем внимание!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Семьи, которые по каким-либо причинам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не смогли выработать нужное количество месяцев и не имеют иной занятости, смогут реализовать свое право на назначение и досрочное распоряжение средствами семейного капитала после трудоустройства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и отработки нужного количества месяцев либо наличия иной занятости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течение этих месяцев.</w:t>
      </w:r>
    </w:p>
    <w:p w:rsidR="006A3EA0" w:rsidRPr="00A50679" w:rsidRDefault="006A3EA0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Семьи, в которых дети признаны находящимися в социально опасном положении или отобраны из семьи, также смогут назначить и досрочно использовать семейный капитал после нормализации ситуации в семье – </w:t>
      </w: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 xml:space="preserve">устранения неблагоприятной для детей обстановки, возврата детей 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семью.</w:t>
      </w:r>
    </w:p>
    <w:p w:rsidR="007D378D" w:rsidRPr="00A50679" w:rsidRDefault="00C92321" w:rsidP="00A50679">
      <w:pPr>
        <w:rPr>
          <w:rFonts w:cs="Times New Roman"/>
          <w:b/>
          <w:bCs/>
          <w:color w:val="121212"/>
          <w:szCs w:val="30"/>
          <w:shd w:val="clear" w:color="auto" w:fill="FFFFFF"/>
          <w:lang w:val="ru-RU"/>
        </w:rPr>
      </w:pPr>
      <w:r w:rsidRPr="00A50679">
        <w:rPr>
          <w:rFonts w:cs="Times New Roman"/>
          <w:b/>
          <w:bCs/>
          <w:color w:val="121212"/>
          <w:szCs w:val="30"/>
          <w:shd w:val="clear" w:color="auto" w:fill="FFFFFF"/>
          <w:lang w:val="ru-RU"/>
        </w:rPr>
        <w:t>В сфере пенсионного обеспечения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В соответствии с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Законом Республики Беларусь от 17 апреля 1992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г.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пенсионном обеспечении»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льготы в сфере пенсионного обеспечения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по досрочному выходу на пенсию предоставлены женщинам, родившим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пять и более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детей:</w:t>
      </w:r>
      <w:r w:rsidRPr="00A50679">
        <w:rPr>
          <w:rFonts w:eastAsia="Times New Roman" w:cs="Times New Roman"/>
          <w:color w:val="121212"/>
          <w:szCs w:val="30"/>
        </w:rPr>
        <w:t> </w:t>
      </w:r>
    </w:p>
    <w:p w:rsidR="00C92321" w:rsidRPr="00A50679" w:rsidRDefault="00C92321" w:rsidP="00A5067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воспитавшие детей до 8-летнего возраста, имеют право на пенсию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 возрасту со снижением общеустановленного пенсионного возраста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на 5 лет (а также женщины, у которых к этому времени пятый ребенок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не достиг 8 лет) и при стаже работы не менее 15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лет)</w:t>
      </w:r>
    </w:p>
    <w:p w:rsidR="00C92321" w:rsidRPr="00A50679" w:rsidRDefault="00C92321" w:rsidP="00A50679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воспитавшие детей до 16-летнего возраста, при стаже работы в колхозах, совхозах и других предприятиях сельского хозяйства непосредственно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 производстве сельскохозяйственной продукции не менее 10 лет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(без зачета в стаж работы времени ухода за детьми) имеют право на пенсию независимо от возраста.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этом право на досрочную пенсию по возрасту женщины, родившие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пять и более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детей, имеют при наличии стажа не менее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5 лет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страхового стажа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(стажа работы с уплатой обязательных страховых взносов в бюджет государственного внебюджетного фонда социальной защиты населения Республики Беларусь). А на общих основаниях трудовая пенсия по возрасту и трудовая пенсия за выслугу лет назначаются при наличии в 2021 году не менее 18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лет стажа работы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 уплатой обязательных страховых взносов. Указанный стаж повышается ежегодно на 6 месяцев до 20 лет (к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2025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году – 20 лет).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01.01.2021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трудовая пенсия по возрасту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женщинам, родившим четверых детей и воспитавшим их до 8-летнего возраста</w:t>
      </w:r>
      <w:r w:rsidRPr="00A50679">
        <w:rPr>
          <w:rFonts w:eastAsia="Times New Roman" w:cs="Times New Roman"/>
          <w:color w:val="121212"/>
          <w:szCs w:val="30"/>
          <w:lang w:val="ru-RU"/>
        </w:rPr>
        <w:t>, назначается по достижении общеустановленного пенсионного возраста и при наличии общего стажа работы не менее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20 лет</w:t>
      </w:r>
      <w:r w:rsidRPr="00A50679">
        <w:rPr>
          <w:rFonts w:eastAsia="Times New Roman" w:cs="Times New Roman"/>
          <w:color w:val="121212"/>
          <w:szCs w:val="30"/>
          <w:lang w:val="ru-RU"/>
        </w:rPr>
        <w:t>, в том числе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менее 10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лет страхового стажа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(подпункт 1.2 пункта 1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Указа Президента Республики Беларусь от 18.05.2020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171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социальной поддержке отдельных категорий граждан»)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  <w:proofErr w:type="gramEnd"/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spellStart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</w:t>
      </w:r>
      <w:proofErr w:type="spellEnd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: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proofErr w:type="gramStart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Для назначения трудовой пенсии по возрасту на общих основаниях требуется наличие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страхового стажа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: в 2021 году – не менее 18 лет; в 2022 году – не менее 18 лет 6 месяцев; в 2023 году – не менее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19 лет; в 2024 году – не менее 19 лет 6 месяцев; 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в 2025 году – не менее </w:t>
      </w:r>
      <w:r w:rsidR="00A50679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20 лет.</w:t>
      </w:r>
      <w:proofErr w:type="gramEnd"/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01.01.2021в стаж работы для назначения трудовых пенсий засчитываются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периоды отпуска по уходу за ребенком и ухода за детьми до достижения ими возраста 3 лет, но не более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12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лет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общей сложности (ранее засчитывалось не более 9 лет)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(подпункт 1.1 пункта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1 Указа 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lastRenderedPageBreak/>
        <w:t>Президента Республики Беларусь от 18.05.2020 № 171 «О социальной поддержке отдельных категорий граждан»)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  <w:proofErr w:type="gramEnd"/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spellStart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</w:t>
      </w:r>
      <w:proofErr w:type="spellEnd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.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Для матерей, родивших четверо и более детей, периоды, когда они не работали в связи с уходом за малолетними детьми, засчитываются в общий стаж работы для назначения пенсии в пределах 12 лет. Норма Указа применяется не только при первичных назначениях пенсий женщинам, родившим четверых и более детей, но и к пенсиям, назначенным до 1 января 2021 года. Пенсии пересчитываются с учетом данной нормы с первого числа месяца, следующего за тем, в котором женщина обратится за перерасчетом пенсии в орган по труду, занятости и социальной защите.</w:t>
      </w:r>
    </w:p>
    <w:p w:rsidR="00A50679" w:rsidRDefault="00A50679" w:rsidP="00A50679">
      <w:pPr>
        <w:shd w:val="clear" w:color="auto" w:fill="FFFFFF"/>
        <w:jc w:val="left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color w:val="121212"/>
          <w:szCs w:val="30"/>
          <w:lang w:val="ru-RU"/>
        </w:rPr>
        <w:t>В сфере трудового законодательства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В соответствии со статьей 265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Трудового кодекса Республики Беларусь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матери (мачехе) или отцу (отчиму), </w:t>
      </w: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воспитывающим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троих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и более детей в возрасте до 16 лет, по письменному заявлению предоставляется один дополнительный свободный от работы день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неделю с оплатой в размере среднего дневного заработка.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Свободный день предоставляется родителю при условии, если он занят </w:t>
      </w:r>
      <w:r w:rsidR="00A50679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на работе не менее 5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дней с продолжительностью рабочего времени в неделю в течение 40 часов (при нормальной продолжительности рабочего времени) либо менее часов (при сокращенной норме рабочего времени).</w:t>
      </w:r>
    </w:p>
    <w:p w:rsidR="00805F12" w:rsidRDefault="00805F12" w:rsidP="00A50679">
      <w:pPr>
        <w:shd w:val="clear" w:color="auto" w:fill="FFFFFF"/>
        <w:jc w:val="left"/>
        <w:rPr>
          <w:rFonts w:eastAsia="Times New Roman" w:cs="Times New Roman"/>
          <w:color w:val="121212"/>
          <w:szCs w:val="30"/>
          <w:lang w:val="ru-RU"/>
        </w:rPr>
      </w:pP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Государственная адресная социальная помощь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805F12">
        <w:rPr>
          <w:rFonts w:eastAsia="Times New Roman" w:cs="Times New Roman"/>
          <w:color w:val="121212"/>
          <w:szCs w:val="30"/>
          <w:lang w:val="ru-RU"/>
        </w:rPr>
        <w:t>Малообеспеченным семьям и семьям, находящимся в трудной жизненной ситуации, предоставляется государственная адресная социальная помощь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(Указ Президента Республики Беларусь от 19.01.2012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41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государственной адресной социальной помощи»)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 виде: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ежемесячного и (или) единовременного социальных пособий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или частично) жилищно-коммунальных услуг.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Ежемесячное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социальное пособие предоставляется семьям при условии, что их среднедушевой доход по объективным причинам ниже БПМ.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01.09.2020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многодетным семьям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ежемесячное социальное пособие </w:t>
      </w: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>предоставляется при условии, что их среднедушевой доход составляет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не более 115% БПМ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Размер ежемесячного социального пособия на каждого члена семьи составляет положительную разность между размером БПМ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(115% БПМ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для многодетных семей</w:t>
      </w:r>
      <w:r w:rsidRPr="00A50679">
        <w:rPr>
          <w:rFonts w:eastAsia="Times New Roman" w:cs="Times New Roman"/>
          <w:color w:val="121212"/>
          <w:szCs w:val="30"/>
          <w:lang w:val="ru-RU"/>
        </w:rPr>
        <w:t>) и среднедушевым доходом семьи.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Ежемесячное социальное пособие предоставляется на период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от 1 до 6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месяцев, но не более 6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месяцев в течение одного года.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 01.09.2020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многодетным семьям по решению комиссии оно может быть предоставлено на период более 6 месяцев 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до 12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месяцев 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году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Единовременное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социальное пособие предоставляется семьям, оказавшимся по объективным причинам в трудной жизненной ситуации, нарушающей нормальную жизнедеятельность, при условии, что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их среднедушевой доход составляет не более 150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процентов БПМ. Размер единовременного социального пособия устанавливается в зависимости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от трудной жизненной ситуации, в которой находится семья, в сумме,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не превышающей 10-кратного размера БПМ.</w:t>
      </w:r>
    </w:p>
    <w:p w:rsidR="00805F12" w:rsidRDefault="00805F12" w:rsidP="00A50679">
      <w:pPr>
        <w:shd w:val="clear" w:color="auto" w:fill="F4F4F6"/>
        <w:jc w:val="left"/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4F4F6"/>
        <w:jc w:val="left"/>
        <w:rPr>
          <w:rFonts w:eastAsia="Times New Roman" w:cs="Times New Roman"/>
          <w:color w:val="121212"/>
          <w:szCs w:val="30"/>
          <w:lang w:val="ru-RU"/>
        </w:rPr>
      </w:pPr>
      <w:proofErr w:type="spellStart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</w:t>
      </w:r>
      <w:proofErr w:type="spellEnd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.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Единовременное социальное пособие предоставляется один раз в течение календарного года.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Более одного раза в год может быть предоставлено семьям (гражданам), пострадавшим в результате стихийных бедствий, катастроф, пожаров и иных чрезвычайных ситуаций (обстоятельств) непреодолимой силы (форс-мажор), если до этого они реализовали свое право на единовременное социальное пособие в связи с иной трудной жизненной ситуацией, нарушающей их нормальную жизнедеятельность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2)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социального пособия для возмещения затрат на приобретение подгузников – предоставляется независимо от величины среднедушевого дохода семьи детям-инвалидам в возрасте до 18 лет, имеющим </w:t>
      </w:r>
      <w:r w:rsidRPr="00A50679">
        <w:rPr>
          <w:rFonts w:eastAsia="Times New Roman" w:cs="Times New Roman"/>
          <w:color w:val="121212"/>
          <w:szCs w:val="30"/>
        </w:rPr>
        <w:t>IV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степень утраты здоровья, и инвалидам </w:t>
      </w:r>
      <w:r w:rsidRPr="00A50679">
        <w:rPr>
          <w:rFonts w:eastAsia="Times New Roman" w:cs="Times New Roman"/>
          <w:color w:val="121212"/>
          <w:szCs w:val="30"/>
        </w:rPr>
        <w:t>I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группы.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b/>
          <w:bCs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3)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бесплатного обеспечения продуктами питания детей первых двух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лет жизни (предоставляется семьям, имеющим среднедушевой доход ниже БПМ. </w:t>
      </w: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Семьям при рождении двойни или более детей такая помощь предоставляется независимо от величины среднедушевого дохода).</w:t>
      </w:r>
      <w:proofErr w:type="gramEnd"/>
    </w:p>
    <w:p w:rsidR="00805F12" w:rsidRDefault="00805F12" w:rsidP="00A50679">
      <w:pPr>
        <w:shd w:val="clear" w:color="auto" w:fill="F4F4F6"/>
        <w:jc w:val="left"/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</w:pPr>
    </w:p>
    <w:p w:rsidR="00C92321" w:rsidRPr="00A50679" w:rsidRDefault="00C92321" w:rsidP="00805F12">
      <w:pPr>
        <w:shd w:val="clear" w:color="auto" w:fill="F4F4F6"/>
        <w:rPr>
          <w:rFonts w:eastAsia="Times New Roman" w:cs="Times New Roman"/>
          <w:color w:val="121212"/>
          <w:szCs w:val="30"/>
          <w:lang w:val="ru-RU"/>
        </w:rPr>
      </w:pPr>
      <w:proofErr w:type="spellStart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Справочно</w:t>
      </w:r>
      <w:proofErr w:type="spellEnd"/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.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Данный вид помощи предоставляется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на основании рекомендаций врача-педиатра участкового (врача-педиатра, врача общей практики) по рациону питания ребенка в соответствии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с его состоянием</w:t>
      </w: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lastRenderedPageBreak/>
        <w:t>В сфере образования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Для родителей, имеющих троих и более детей,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плата за питание детей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детских дошкольных учреждениях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снижается на 50 процентов</w:t>
      </w:r>
      <w:r w:rsidR="006C1933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 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(постановление Совета Министров Республики Беларусь от 29.02.2008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307 «О размере и порядке взимания платы за питание детей, получающих дошкольное образование, специальное образование на уровне дошкольного образования»).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Плата за пользование учебниками и учебными посо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биями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для обучающихся из многодетных семей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снижается на 50 процентов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от установленной платы за пользование соответствующими учебниками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и учебными пособиями. (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Кодекс Республики Беларусь об образовании, статья 39, Положение о порядке взимания платы за пользование учебниками и (или) учебными пособиями и предоставления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их в бесплатное пользование, утвержденное постановлением Совета Министров Республики Беларусь от 24.06.2011 № 839.).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Дети из многодетных семей обеспечиваются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бесплатным питанием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в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учреждениях общего среднего образования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(постановление Совета Министров Республики Беларусь от </w:t>
      </w:r>
      <w:r w:rsidR="00025E94">
        <w:rPr>
          <w:rFonts w:eastAsia="Times New Roman" w:cs="Times New Roman"/>
          <w:i/>
          <w:iCs/>
          <w:color w:val="121212"/>
          <w:szCs w:val="30"/>
          <w:lang w:val="ru-RU"/>
        </w:rPr>
        <w:t>14.10.2019 № 694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«Об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утверждении Положения об организации питания учащихся, получающих общее среднее образование, специальное образование на уровне общего среднего образования»).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Ежегодно семьям, воспитывающим троих и более детей, за счет средств местных бюджетов производится выплата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 xml:space="preserve">единовременной материальной помощи к учебному году </w:t>
      </w:r>
      <w:r w:rsidRPr="00A50679">
        <w:rPr>
          <w:rFonts w:eastAsia="Times New Roman" w:cs="Times New Roman"/>
          <w:color w:val="121212"/>
          <w:szCs w:val="30"/>
          <w:lang w:val="ru-RU"/>
        </w:rPr>
        <w:t>в размере до 30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процентов БПМ на каждого учащегося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(подпрограмма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«Семья и детство» Государственной программы «Здоровье народа и демографическая безопасность»)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805F12">
        <w:rPr>
          <w:rFonts w:eastAsia="Times New Roman" w:cs="Times New Roman"/>
          <w:b/>
          <w:color w:val="121212"/>
          <w:szCs w:val="30"/>
          <w:lang w:val="ru-RU"/>
        </w:rPr>
        <w:t>С абитуриентов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из семей, в которых воспитывается трое и более несовершеннолетних детей,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не взимается плата за прием и оформление документов для участия в централизованном тестировании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при поступлении в высшие и средние специальные учреждения образования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(Постановление Совета Министров Республики Беларусь от 16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апреля 2008 г.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565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взимании платы за прием и оформление документов для участия абитуриентов в централизованном тестировании»)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  <w:proofErr w:type="gramEnd"/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805F12">
        <w:rPr>
          <w:rFonts w:eastAsia="Times New Roman" w:cs="Times New Roman"/>
          <w:b/>
          <w:color w:val="121212"/>
          <w:szCs w:val="30"/>
          <w:lang w:val="ru-RU"/>
        </w:rPr>
        <w:lastRenderedPageBreak/>
        <w:t>Студентам и учащимся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, получающим высшее или среднее специальное образование, из семей, в которых воспитывается трое и более несовершеннолетних детей, 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 xml:space="preserve">предоставляются скидки со сформированной стоимости обучения </w:t>
      </w:r>
      <w:r w:rsidRPr="00A50679">
        <w:rPr>
          <w:rFonts w:eastAsia="Times New Roman" w:cs="Times New Roman"/>
          <w:color w:val="121212"/>
          <w:szCs w:val="30"/>
          <w:lang w:val="ru-RU"/>
        </w:rPr>
        <w:t>(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Указ Президента Республики Беларусь от 28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февраля 2006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г.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126 «О </w:t>
      </w:r>
      <w:r w:rsidR="00D111F4">
        <w:rPr>
          <w:rFonts w:eastAsia="Times New Roman" w:cs="Times New Roman"/>
          <w:i/>
          <w:iCs/>
          <w:color w:val="121212"/>
          <w:szCs w:val="30"/>
          <w:lang w:val="ru-RU"/>
        </w:rPr>
        <w:t>получении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высшего и среднего специального образования</w:t>
      </w:r>
      <w:r w:rsidR="00D111F4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на платной основе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», Положение 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порядке предоставления скидок со сформированной стоимости обучения студентам и учащимся и размерах этих</w:t>
      </w:r>
      <w:proofErr w:type="gramEnd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скидок, </w:t>
      </w:r>
      <w:proofErr w:type="gramStart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утвержденное</w:t>
      </w:r>
      <w:proofErr w:type="gramEnd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постановлением Совета Министров Республики Беларусь от 26.05.2006 № 665)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</w:rPr>
        <w:t> </w:t>
      </w: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В сфере жилищно-коммунальных услуг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Плата за услуги газоснабжения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, снабжения сжиженным углеводородным газом от индивидуальных баллонных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установок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начисляется</w:t>
      </w:r>
      <w:proofErr w:type="spellEnd"/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 xml:space="preserve"> </w:t>
      </w:r>
      <w:r w:rsidR="00805F12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 xml:space="preserve">по субсидируемым тарифам независимо от объема потребления для семей, воспитывающих троих и более несовершеннолетних детей (остальным семьям и гражданам предусмотрено полное возмещение или </w:t>
      </w:r>
      <w:r w:rsidR="00805F12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с повышающим коэффициентом)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(Положение о порядке расчетов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и внесения платы за жилищно-коммунальные услуги и платы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за пользование жилыми помещениями государственного жилищного фонда, утвержденное постановлением Совета</w:t>
      </w:r>
      <w:proofErr w:type="gramEnd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</w:t>
      </w:r>
      <w:proofErr w:type="gramStart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Министров Республики Беларусь от 12 июня 2014 г. № 571)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.</w:t>
      </w:r>
      <w:proofErr w:type="gramEnd"/>
    </w:p>
    <w:p w:rsidR="00805F12" w:rsidRDefault="00805F12" w:rsidP="00A50679">
      <w:pPr>
        <w:shd w:val="clear" w:color="auto" w:fill="FFFFFF"/>
        <w:jc w:val="left"/>
        <w:rPr>
          <w:rFonts w:eastAsia="Times New Roman" w:cs="Times New Roman"/>
          <w:color w:val="121212"/>
          <w:szCs w:val="30"/>
          <w:lang w:val="ru-RU"/>
        </w:rPr>
      </w:pP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В сфере жилищно-кредитной политики</w:t>
      </w:r>
    </w:p>
    <w:p w:rsidR="00C92321" w:rsidRPr="00805F12" w:rsidRDefault="00C92321" w:rsidP="00A50679">
      <w:pPr>
        <w:shd w:val="clear" w:color="auto" w:fill="FFFFFF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</w:rPr>
        <w:t> 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В соответствии с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Указом Президента Р</w:t>
      </w:r>
      <w:r w:rsidR="003B5012">
        <w:rPr>
          <w:rFonts w:eastAsia="Times New Roman" w:cs="Times New Roman"/>
          <w:i/>
          <w:iCs/>
          <w:color w:val="121212"/>
          <w:szCs w:val="30"/>
          <w:lang w:val="ru-RU"/>
        </w:rPr>
        <w:t>еспублики Беларусь от 06.01.2012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13 «О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некоторых вопросах предоставления гражданам государственной поддержки при строительстве (реконструкции) или приобретении жилых помещений»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многодетные семьи имеют право </w:t>
      </w: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на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>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805F12">
        <w:rPr>
          <w:rFonts w:eastAsia="Times New Roman" w:cs="Times New Roman"/>
          <w:b/>
          <w:color w:val="121212"/>
          <w:szCs w:val="30"/>
          <w:lang w:val="ru-RU"/>
        </w:rPr>
        <w:t>внеочередное получение льготных кредитов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и (или) одноразовой субсидии на строительство (реконструкцию) или приобретение жилых помещений.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Льготный кредит предоставляется на срок до 40 лет под 1% годовых.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Норматив общей площади строящегося (реконструируемого) жилого помещения для определения величины льготного кредита установлен в размере 20 кв. метров.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Погашение задолженности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 по льготным кредитам при строительстве (реконструкции) одноквартирных, блокированных жилых домов </w:t>
      </w:r>
      <w:r w:rsidRPr="00A50679">
        <w:rPr>
          <w:rFonts w:eastAsia="Times New Roman" w:cs="Times New Roman"/>
          <w:color w:val="121212"/>
          <w:szCs w:val="30"/>
          <w:lang w:val="ru-RU"/>
        </w:rPr>
        <w:lastRenderedPageBreak/>
        <w:t>хозяйственным способом начинается со следующего месяца после сдачи дома в эксплуатацию, но не позднее 3 лет после начала кредитования;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включение в члены организации застройщиков (заключение договора создания объекта долевого строительства) в установленном порядке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течение года со дня подачи заявлений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с необходимыми документами, в том числе,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первоочередном порядке – многодетные семьи, имеющие четверых и более несовершеннолетних детей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lang w:val="ru-RU"/>
        </w:rPr>
        <w:t>;</w:t>
      </w:r>
    </w:p>
    <w:p w:rsidR="006C1933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включение в списки на получение льготных кредитов для строительства одноквартирных, блокированных жилых домов (квартир), реконструкции или приобретения жилья (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в том числе на вторичном рынке жилья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) 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в течение года со дня подачи заявлений;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-</w:t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 xml:space="preserve">финансовую помощь государства в погашении задолженности </w:t>
      </w:r>
      <w:r w:rsidR="006C1933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по льготным кредитам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наличии троих детей 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75%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от суммы задолженности по выданным кредитам;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при наличии четверых и более детей–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100%</w:t>
      </w:r>
      <w:r w:rsidRPr="00A50679">
        <w:rPr>
          <w:rFonts w:eastAsia="Times New Roman" w:cs="Times New Roman"/>
          <w:color w:val="121212"/>
          <w:szCs w:val="30"/>
          <w:lang w:val="ru-RU"/>
        </w:rPr>
        <w:t>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-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повторное получение господдержки при увеличении состава семей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в связи с рождением (усыновлением, удочерением) детей после улучшения жилищных условий, если основания для признания </w:t>
      </w: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нуждающимися</w:t>
      </w:r>
      <w:proofErr w:type="gramEnd"/>
      <w:r w:rsidRPr="00A50679">
        <w:rPr>
          <w:rFonts w:eastAsia="Times New Roman" w:cs="Times New Roman"/>
          <w:color w:val="121212"/>
          <w:szCs w:val="30"/>
          <w:lang w:val="ru-RU"/>
        </w:rPr>
        <w:t xml:space="preserve"> в улучшении жилищных условий возникли в связи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 рождением (усыновлением, удочерением) детей.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 xml:space="preserve">В соответствии с Указом Президента Республики Беларусь </w:t>
      </w:r>
      <w:r w:rsidR="00805F12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от 04.07.2017 №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240 «О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государственной поддержке граждан при строительстве (реконструкции) жилых помещений»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 xml:space="preserve">многодетные семьи имеют право </w:t>
      </w:r>
      <w:proofErr w:type="gramStart"/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на</w:t>
      </w:r>
      <w:proofErr w:type="gramEnd"/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 xml:space="preserve">внеочередное получение субсидии на уплату части процентов </w:t>
      </w:r>
      <w:r w:rsidR="00805F12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по кредитам в размерах: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при наличии троих детей до 23 лет</w:t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 xml:space="preserve">– ставка рефинансирования, увеличенная на 2% пункта, но не </w:t>
      </w:r>
      <w:proofErr w:type="gramStart"/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более процентной</w:t>
      </w:r>
      <w:proofErr w:type="gramEnd"/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 xml:space="preserve"> ставки по кредиту, установленному кредитным договором;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четверых и более детей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 xml:space="preserve">– ставка рефинансирования, увеличенная </w:t>
      </w:r>
      <w:r w:rsidR="00805F12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на 3% пункта;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получение субсидии на погашение основного долга в размерах: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при наличии троих детей – 95%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от суммы основного долга по кредиту;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при наличии четверых и более детей – 100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% от суммы основного долга по кредиту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получение субсидии на погашение основного долга совместно </w:t>
      </w:r>
      <w:r w:rsidR="00805F12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с получением субсидии на уплату части процентов.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 xml:space="preserve">Многодетные семьи, которые реализовали свое право на получение субсидии на уплату части процентов (субсидий) либо на получение 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lastRenderedPageBreak/>
        <w:t>государственной поддержки в соответствии с Указом №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13, в том числе во внеочередном порядке, а также семьи, приобретшие статус многодетных после улучшения жилищных условий с привлечением субсидии на уплату части процентов (субсидий) либо государственной поддержки в соответствии с Указом № 13,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имеют право на повторное</w:t>
      </w:r>
      <w:proofErr w:type="gramEnd"/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 xml:space="preserve"> получение государственной поддержки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в форме субсидии на уплату части процентов (субсидий), в том числе во внеочередном порядке.</w:t>
      </w: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Указом Президента Республики Беларусь от 1 октября 2021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 xml:space="preserve">г. № 375 </w:t>
      </w:r>
      <w:r w:rsidR="006C1933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«О мерах по оказанию государственной поддержки»</w:t>
      </w:r>
      <w:r w:rsidR="008D7A57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 xml:space="preserve"> 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увеличен возраста детей с 18 до 23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лет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, при котором многодетной семье предоставляется право на получение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финансовой помощи государства в погашении льготных кредитов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либо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 xml:space="preserve">субсидии на погашение основного долга </w:t>
      </w:r>
      <w:r w:rsidR="006C1933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br/>
      </w:r>
      <w:r w:rsidRPr="00A50679">
        <w:rPr>
          <w:rFonts w:eastAsia="Times New Roman" w:cs="Times New Roman"/>
          <w:b/>
          <w:bCs/>
          <w:i/>
          <w:iCs/>
          <w:color w:val="121212"/>
          <w:szCs w:val="30"/>
          <w:shd w:val="clear" w:color="auto" w:fill="FFFFFF"/>
          <w:lang w:val="ru-RU"/>
        </w:rPr>
        <w:t>по коммерческим кредитам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.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</w:pP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В системе налогообложения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</w:pPr>
    </w:p>
    <w:p w:rsidR="00C92321" w:rsidRPr="00A50679" w:rsidRDefault="00C92321" w:rsidP="006C1933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color w:val="121212"/>
          <w:szCs w:val="30"/>
          <w:lang w:val="ru-RU"/>
        </w:rPr>
        <w:t>Членам многодетных семей предоставляется:</w:t>
      </w:r>
      <w:r w:rsidRPr="00A50679">
        <w:rPr>
          <w:rFonts w:eastAsia="Times New Roman" w:cs="Times New Roman"/>
          <w:color w:val="121212"/>
          <w:szCs w:val="30"/>
        </w:rPr>
        <w:t> </w:t>
      </w:r>
    </w:p>
    <w:p w:rsidR="00C92321" w:rsidRPr="00A50679" w:rsidRDefault="00C92321" w:rsidP="006C1933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освобождение от налога на недвижимость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принадлежащих 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им капитальных строений (зданий, сооружений), их частей и жилых помещений в многоквартирном или в блокированном жилом доме, долей </w:t>
      </w:r>
      <w:r w:rsidR="006C1933">
        <w:rPr>
          <w:rFonts w:eastAsia="Times New Roman" w:cs="Times New Roman"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color w:val="121212"/>
          <w:szCs w:val="30"/>
          <w:lang w:val="ru-RU"/>
        </w:rPr>
        <w:t>в праве собственности или долей в наследстве на указанное имущество</w:t>
      </w:r>
    </w:p>
    <w:p w:rsidR="00C92321" w:rsidRPr="00A50679" w:rsidRDefault="00C92321" w:rsidP="006C1933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освобождение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земельных участков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от земельного налога</w:t>
      </w:r>
    </w:p>
    <w:p w:rsidR="00C92321" w:rsidRPr="00A50679" w:rsidRDefault="00C92321" w:rsidP="006C1933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color w:val="121212"/>
          <w:szCs w:val="30"/>
          <w:lang w:val="ru-RU"/>
        </w:rPr>
      </w:pP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снижение ставки единого налога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 xml:space="preserve">с индивидуальных предпринимателей и иных физических лиц на 20% – для родителей (усыновителей,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удочерителей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 в многодетных семьях.</w:t>
      </w:r>
    </w:p>
    <w:p w:rsidR="00805F12" w:rsidRDefault="00805F12" w:rsidP="006C1933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805F12" w:rsidRDefault="00C92321" w:rsidP="00A50679">
      <w:pPr>
        <w:shd w:val="clear" w:color="auto" w:fill="FFFFFF"/>
        <w:jc w:val="left"/>
        <w:rPr>
          <w:rFonts w:eastAsia="Times New Roman" w:cs="Times New Roman"/>
          <w:b/>
          <w:color w:val="121212"/>
          <w:szCs w:val="30"/>
          <w:lang w:val="ru-RU"/>
        </w:rPr>
      </w:pPr>
      <w:r w:rsidRPr="00805F12">
        <w:rPr>
          <w:rFonts w:eastAsia="Times New Roman" w:cs="Times New Roman"/>
          <w:b/>
          <w:color w:val="121212"/>
          <w:szCs w:val="30"/>
          <w:lang w:val="ru-RU"/>
        </w:rPr>
        <w:t>Иные гарантии</w:t>
      </w:r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 xml:space="preserve">Родители (усыновители, </w:t>
      </w:r>
      <w:proofErr w:type="spellStart"/>
      <w:r w:rsidRPr="00A50679">
        <w:rPr>
          <w:rFonts w:eastAsia="Times New Roman" w:cs="Times New Roman"/>
          <w:color w:val="121212"/>
          <w:szCs w:val="30"/>
          <w:lang w:val="ru-RU"/>
        </w:rPr>
        <w:t>удочерители</w:t>
      </w:r>
      <w:proofErr w:type="spellEnd"/>
      <w:r w:rsidRPr="00A50679">
        <w:rPr>
          <w:rFonts w:eastAsia="Times New Roman" w:cs="Times New Roman"/>
          <w:color w:val="121212"/>
          <w:szCs w:val="30"/>
          <w:lang w:val="ru-RU"/>
        </w:rPr>
        <w:t>) в многодетных семьях, постоянно проживающие на территории Республики Беларусь, имеют право однократно в течение года на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уменьшение на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50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процентов таможенных пошлин</w:t>
      </w:r>
      <w:r w:rsidRPr="00A50679">
        <w:rPr>
          <w:rFonts w:eastAsia="Times New Roman" w:cs="Times New Roman"/>
          <w:color w:val="121212"/>
          <w:szCs w:val="30"/>
          <w:lang w:val="ru-RU"/>
        </w:rPr>
        <w:t>, налогов, подлежащих уплате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при ввозе на территорию Республики Беларусь транспортных средств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для личного пользования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(Указ Президента Республики Беларусь от 10 апреля 2019 г. №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140 «О возмещении таможенных пошлин, налогов»)</w:t>
      </w:r>
      <w:r w:rsidRPr="00A50679">
        <w:rPr>
          <w:rFonts w:eastAsia="Times New Roman" w:cs="Times New Roman"/>
          <w:color w:val="121212"/>
          <w:szCs w:val="30"/>
          <w:lang w:val="ru-RU"/>
        </w:rPr>
        <w:t>.</w:t>
      </w:r>
      <w:proofErr w:type="gramEnd"/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color w:val="121212"/>
          <w:szCs w:val="30"/>
          <w:lang w:val="ru-RU"/>
        </w:rPr>
        <w:t>Отцы, воспитывающие троих и более детей,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 xml:space="preserve">освобождаются </w:t>
      </w:r>
      <w:r w:rsidR="00805F12">
        <w:rPr>
          <w:rFonts w:eastAsia="Times New Roman" w:cs="Times New Roman"/>
          <w:b/>
          <w:b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b/>
          <w:bCs/>
          <w:color w:val="121212"/>
          <w:szCs w:val="30"/>
          <w:lang w:val="ru-RU"/>
        </w:rPr>
        <w:t>от призыва</w:t>
      </w:r>
      <w:r w:rsidRPr="00A50679">
        <w:rPr>
          <w:rFonts w:eastAsia="Times New Roman" w:cs="Times New Roman"/>
          <w:b/>
          <w:bCs/>
          <w:color w:val="121212"/>
          <w:szCs w:val="30"/>
        </w:rPr>
        <w:t> </w:t>
      </w:r>
      <w:r w:rsidRPr="00A50679">
        <w:rPr>
          <w:rFonts w:eastAsia="Times New Roman" w:cs="Times New Roman"/>
          <w:color w:val="121212"/>
          <w:szCs w:val="30"/>
          <w:lang w:val="ru-RU"/>
        </w:rPr>
        <w:t>на военную службу и службу в резерве и от прохождения всех видов военных и специальных сборов</w:t>
      </w:r>
      <w:r w:rsidRPr="00A50679">
        <w:rPr>
          <w:rFonts w:eastAsia="Times New Roman" w:cs="Times New Roman"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(Закон Республики Беларусь </w:t>
      </w:r>
      <w:r w:rsidR="00805F12">
        <w:rPr>
          <w:rFonts w:eastAsia="Times New Roman" w:cs="Times New Roman"/>
          <w:i/>
          <w:iCs/>
          <w:color w:val="121212"/>
          <w:szCs w:val="30"/>
          <w:lang w:val="ru-RU"/>
        </w:rPr>
        <w:br/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от 5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ноября 1992г.</w:t>
      </w:r>
      <w:proofErr w:type="gramEnd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 xml:space="preserve"> </w:t>
      </w:r>
      <w:proofErr w:type="gramStart"/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«О воинской обязанности и воинской</w:t>
      </w:r>
      <w:r w:rsidRPr="00A50679">
        <w:rPr>
          <w:rFonts w:eastAsia="Times New Roman" w:cs="Times New Roman"/>
          <w:i/>
          <w:iCs/>
          <w:color w:val="121212"/>
          <w:szCs w:val="30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lang w:val="ru-RU"/>
        </w:rPr>
        <w:t>службе»).</w:t>
      </w:r>
      <w:proofErr w:type="gramEnd"/>
    </w:p>
    <w:p w:rsidR="00805F12" w:rsidRDefault="00805F12" w:rsidP="00A50679">
      <w:pPr>
        <w:shd w:val="clear" w:color="auto" w:fill="FFFFFF"/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</w:pPr>
    </w:p>
    <w:p w:rsidR="00C92321" w:rsidRPr="00A50679" w:rsidRDefault="00C92321" w:rsidP="00A50679">
      <w:pPr>
        <w:shd w:val="clear" w:color="auto" w:fill="FFFFFF"/>
        <w:rPr>
          <w:rFonts w:eastAsia="Times New Roman" w:cs="Times New Roman"/>
          <w:color w:val="121212"/>
          <w:szCs w:val="30"/>
          <w:lang w:val="ru-RU"/>
        </w:rPr>
      </w:pPr>
      <w:proofErr w:type="gramStart"/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lastRenderedPageBreak/>
        <w:t>Женщины,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>родившие и воспитавшие пять</w:t>
      </w:r>
      <w:proofErr w:type="gramEnd"/>
      <w:r w:rsidRPr="00A50679">
        <w:rPr>
          <w:rFonts w:eastAsia="Times New Roman" w:cs="Times New Roman"/>
          <w:b/>
          <w:bCs/>
          <w:color w:val="121212"/>
          <w:szCs w:val="30"/>
          <w:shd w:val="clear" w:color="auto" w:fill="FFFFFF"/>
          <w:lang w:val="ru-RU"/>
        </w:rPr>
        <w:t xml:space="preserve"> и более детей, награждаются орденом Матери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. При награждении орденом Матери выплачивается единовременная денежная выплата в размере 5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бюджетов прожиточного минимума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в среднем на душу населения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(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Указ Президента Республики Беларусь от 5.03.2005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г. №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</w:rPr>
        <w:t> </w:t>
      </w:r>
      <w:r w:rsidRPr="00A50679">
        <w:rPr>
          <w:rFonts w:eastAsia="Times New Roman" w:cs="Times New Roman"/>
          <w:i/>
          <w:iCs/>
          <w:color w:val="121212"/>
          <w:szCs w:val="30"/>
          <w:shd w:val="clear" w:color="auto" w:fill="FFFFFF"/>
          <w:lang w:val="ru-RU"/>
        </w:rPr>
        <w:t>117 «Об объявлении 2006 года Годом матери»)</w:t>
      </w:r>
      <w:r w:rsidRPr="00A50679">
        <w:rPr>
          <w:rFonts w:eastAsia="Times New Roman" w:cs="Times New Roman"/>
          <w:color w:val="121212"/>
          <w:szCs w:val="30"/>
          <w:shd w:val="clear" w:color="auto" w:fill="FFFFFF"/>
          <w:lang w:val="ru-RU"/>
        </w:rPr>
        <w:t>.</w:t>
      </w:r>
    </w:p>
    <w:p w:rsidR="00C92321" w:rsidRPr="00A50679" w:rsidRDefault="00C92321" w:rsidP="00A50679">
      <w:pPr>
        <w:rPr>
          <w:rFonts w:cs="Times New Roman"/>
          <w:szCs w:val="30"/>
          <w:lang w:val="ru-RU"/>
        </w:rPr>
      </w:pPr>
    </w:p>
    <w:sectPr w:rsidR="00C92321" w:rsidRPr="00A50679" w:rsidSect="00B23C2E">
      <w:headerReference w:type="default" r:id="rId8"/>
      <w:pgSz w:w="11907" w:h="16840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17" w:rsidRDefault="00A43E17" w:rsidP="00B23C2E">
      <w:r>
        <w:separator/>
      </w:r>
    </w:p>
  </w:endnote>
  <w:endnote w:type="continuationSeparator" w:id="0">
    <w:p w:rsidR="00A43E17" w:rsidRDefault="00A43E17" w:rsidP="00B2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17" w:rsidRDefault="00A43E17" w:rsidP="00B23C2E">
      <w:r>
        <w:separator/>
      </w:r>
    </w:p>
  </w:footnote>
  <w:footnote w:type="continuationSeparator" w:id="0">
    <w:p w:rsidR="00A43E17" w:rsidRDefault="00A43E17" w:rsidP="00B23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294724"/>
      <w:docPartObj>
        <w:docPartGallery w:val="Page Numbers (Top of Page)"/>
        <w:docPartUnique/>
      </w:docPartObj>
    </w:sdtPr>
    <w:sdtEndPr/>
    <w:sdtContent>
      <w:p w:rsidR="00B23C2E" w:rsidRDefault="00B23C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421" w:rsidRPr="003A0421">
          <w:rPr>
            <w:noProof/>
            <w:lang w:val="ru-RU"/>
          </w:rPr>
          <w:t>14</w:t>
        </w:r>
        <w:r>
          <w:fldChar w:fldCharType="end"/>
        </w:r>
      </w:p>
    </w:sdtContent>
  </w:sdt>
  <w:p w:rsidR="00B23C2E" w:rsidRDefault="00B23C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118"/>
    <w:multiLevelType w:val="multilevel"/>
    <w:tmpl w:val="9B48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45D10"/>
    <w:multiLevelType w:val="multilevel"/>
    <w:tmpl w:val="CE6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B19BD"/>
    <w:multiLevelType w:val="multilevel"/>
    <w:tmpl w:val="346A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82B69"/>
    <w:multiLevelType w:val="multilevel"/>
    <w:tmpl w:val="082E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B4433"/>
    <w:multiLevelType w:val="multilevel"/>
    <w:tmpl w:val="36C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E6848"/>
    <w:multiLevelType w:val="multilevel"/>
    <w:tmpl w:val="B4CC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83EAD"/>
    <w:multiLevelType w:val="multilevel"/>
    <w:tmpl w:val="8992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1338A"/>
    <w:multiLevelType w:val="multilevel"/>
    <w:tmpl w:val="CE3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07"/>
    <w:rsid w:val="00004843"/>
    <w:rsid w:val="00025E94"/>
    <w:rsid w:val="001279B3"/>
    <w:rsid w:val="001868DB"/>
    <w:rsid w:val="00321521"/>
    <w:rsid w:val="00382FA3"/>
    <w:rsid w:val="003A0421"/>
    <w:rsid w:val="003B5012"/>
    <w:rsid w:val="003E21E6"/>
    <w:rsid w:val="00497DBB"/>
    <w:rsid w:val="00550649"/>
    <w:rsid w:val="005C2D25"/>
    <w:rsid w:val="005D0F82"/>
    <w:rsid w:val="006431AD"/>
    <w:rsid w:val="00696796"/>
    <w:rsid w:val="006A3EA0"/>
    <w:rsid w:val="006C1933"/>
    <w:rsid w:val="007C0609"/>
    <w:rsid w:val="007D378D"/>
    <w:rsid w:val="00805F12"/>
    <w:rsid w:val="00876AC4"/>
    <w:rsid w:val="008D7A57"/>
    <w:rsid w:val="009F2F07"/>
    <w:rsid w:val="00A14360"/>
    <w:rsid w:val="00A2115A"/>
    <w:rsid w:val="00A43E17"/>
    <w:rsid w:val="00A50679"/>
    <w:rsid w:val="00B23C2E"/>
    <w:rsid w:val="00C17FA6"/>
    <w:rsid w:val="00C361D5"/>
    <w:rsid w:val="00C84E6A"/>
    <w:rsid w:val="00C92321"/>
    <w:rsid w:val="00D111F4"/>
    <w:rsid w:val="00D30352"/>
    <w:rsid w:val="00EB5AB9"/>
    <w:rsid w:val="00F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EA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A0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newncpi">
    <w:name w:val="newncpi"/>
    <w:basedOn w:val="a"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point">
    <w:name w:val="point"/>
    <w:basedOn w:val="a"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C2E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C2E"/>
  </w:style>
  <w:style w:type="paragraph" w:styleId="a6">
    <w:name w:val="footer"/>
    <w:basedOn w:val="a"/>
    <w:link w:val="a7"/>
    <w:uiPriority w:val="99"/>
    <w:unhideWhenUsed/>
    <w:rsid w:val="00B23C2E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EA0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EA0"/>
    <w:rPr>
      <w:rFonts w:eastAsia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newncpi">
    <w:name w:val="newncpi"/>
    <w:basedOn w:val="a"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point">
    <w:name w:val="point"/>
    <w:basedOn w:val="a"/>
    <w:rsid w:val="006A3EA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3C2E"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C2E"/>
  </w:style>
  <w:style w:type="paragraph" w:styleId="a6">
    <w:name w:val="footer"/>
    <w:basedOn w:val="a"/>
    <w:link w:val="a7"/>
    <w:uiPriority w:val="99"/>
    <w:unhideWhenUsed/>
    <w:rsid w:val="00B23C2E"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8977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24" w:space="13" w:color="F7AA3B"/>
                    <w:bottom w:val="none" w:sz="0" w:space="0" w:color="auto"/>
                    <w:right w:val="none" w:sz="0" w:space="0" w:color="auto"/>
                  </w:divBdr>
                </w:div>
                <w:div w:id="2108113983">
                  <w:blockQuote w:val="1"/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24" w:space="13" w:color="F7AA3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8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5628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24" w:space="13" w:color="F7AA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40218">
                              <w:blockQuote w:val="1"/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24" w:space="13" w:color="F7AA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Сахоненко</dc:creator>
  <cp:lastModifiedBy>HomeLab</cp:lastModifiedBy>
  <cp:revision>2</cp:revision>
  <cp:lastPrinted>2024-08-15T10:32:00Z</cp:lastPrinted>
  <dcterms:created xsi:type="dcterms:W3CDTF">2024-09-05T12:55:00Z</dcterms:created>
  <dcterms:modified xsi:type="dcterms:W3CDTF">2024-09-05T12:55:00Z</dcterms:modified>
</cp:coreProperties>
</file>